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400" w:firstLine="0"/>
        <w:jc w:val="right"/>
        <w:rPr>
          <w:sz w:val="11"/>
        </w:rPr>
      </w:pPr>
      <w:r>
        <w:rPr>
          <w:w w:val="105"/>
          <w:sz w:val="11"/>
        </w:rPr>
        <w:t>Planilla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anexa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al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artículo</w:t>
      </w:r>
      <w:r>
        <w:rPr>
          <w:spacing w:val="-6"/>
          <w:w w:val="105"/>
          <w:sz w:val="11"/>
        </w:rPr>
        <w:t> </w:t>
      </w:r>
      <w:r>
        <w:rPr>
          <w:spacing w:val="-5"/>
          <w:w w:val="105"/>
          <w:sz w:val="11"/>
        </w:rPr>
        <w:t>2°</w:t>
      </w:r>
    </w:p>
    <w:p>
      <w:pPr>
        <w:pStyle w:val="BodyText"/>
        <w:spacing w:before="22"/>
        <w:ind w:left="133"/>
      </w:pPr>
      <w:r>
        <w:rPr>
          <w:w w:val="105"/>
        </w:rPr>
        <w:t>SECTOR</w:t>
      </w:r>
      <w:r>
        <w:rPr>
          <w:spacing w:val="-5"/>
          <w:w w:val="105"/>
        </w:rPr>
        <w:t> </w:t>
      </w:r>
      <w:r>
        <w:rPr>
          <w:w w:val="105"/>
        </w:rPr>
        <w:t>PUBLICO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NACIONAL</w:t>
      </w:r>
    </w:p>
    <w:p>
      <w:pPr>
        <w:pStyle w:val="BodyText"/>
        <w:spacing w:before="25"/>
      </w:pPr>
      <w:r>
        <w:rPr>
          <w:w w:val="105"/>
        </w:rPr>
        <w:t>CUENTA</w:t>
      </w:r>
      <w:r>
        <w:rPr>
          <w:spacing w:val="32"/>
          <w:w w:val="105"/>
        </w:rPr>
        <w:t> </w:t>
      </w:r>
      <w:r>
        <w:rPr>
          <w:w w:val="105"/>
        </w:rPr>
        <w:t>AHORRO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INVERSION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FINANCIAMIENTO</w:t>
      </w:r>
    </w:p>
    <w:p>
      <w:pPr>
        <w:spacing w:before="26"/>
        <w:ind w:left="134" w:right="817" w:firstLine="0"/>
        <w:jc w:val="center"/>
        <w:rPr>
          <w:sz w:val="13"/>
        </w:rPr>
      </w:pPr>
      <w:r>
        <w:rPr>
          <w:w w:val="105"/>
          <w:sz w:val="13"/>
        </w:rPr>
        <w:t>En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millones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2"/>
          <w:w w:val="105"/>
          <w:sz w:val="13"/>
        </w:rPr>
        <w:t> pesos</w:t>
      </w:r>
    </w:p>
    <w:p>
      <w:pPr>
        <w:spacing w:line="240" w:lineRule="auto" w:before="3" w:after="1"/>
        <w:rPr>
          <w:sz w:val="13"/>
        </w:rPr>
      </w:pPr>
    </w:p>
    <w:tbl>
      <w:tblPr>
        <w:tblW w:w="0" w:type="auto"/>
        <w:jc w:val="left"/>
        <w:tblInd w:w="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0"/>
        <w:gridCol w:w="1173"/>
        <w:gridCol w:w="964"/>
        <w:gridCol w:w="931"/>
        <w:gridCol w:w="1004"/>
        <w:gridCol w:w="1055"/>
      </w:tblGrid>
      <w:tr>
        <w:trPr>
          <w:trHeight w:val="688" w:hRule="atLeast"/>
        </w:trPr>
        <w:tc>
          <w:tcPr>
            <w:tcW w:w="87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6009" w:val="left" w:leader="none"/>
                <w:tab w:pos="8647" w:val="left" w:leader="none"/>
              </w:tabs>
              <w:spacing w:line="118" w:lineRule="exact" w:before="0"/>
              <w:ind w:left="3618"/>
              <w:jc w:val="left"/>
              <w:rPr>
                <w:b/>
                <w:sz w:val="11"/>
              </w:rPr>
            </w:pPr>
            <w:r>
              <w:rPr>
                <w:b/>
                <w:sz w:val="11"/>
                <w:u w:val="single"/>
              </w:rPr>
              <w:tab/>
            </w:r>
            <w:r>
              <w:rPr>
                <w:b/>
                <w:spacing w:val="-4"/>
                <w:w w:val="105"/>
                <w:sz w:val="11"/>
                <w:u w:val="single"/>
              </w:rPr>
              <w:t>2025</w:t>
            </w:r>
            <w:r>
              <w:rPr>
                <w:b/>
                <w:sz w:val="11"/>
                <w:u w:val="single"/>
              </w:rPr>
              <w:tab/>
            </w:r>
          </w:p>
          <w:p>
            <w:pPr>
              <w:pStyle w:val="TableParagraph"/>
              <w:tabs>
                <w:tab w:pos="4890" w:val="left" w:leader="none"/>
                <w:tab w:pos="5139" w:val="left" w:leader="none"/>
                <w:tab w:pos="5897" w:val="left" w:leader="none"/>
                <w:tab w:pos="6709" w:val="left" w:leader="none"/>
                <w:tab w:pos="7946" w:val="left" w:leader="none"/>
              </w:tabs>
              <w:spacing w:line="297" w:lineRule="auto" w:before="25"/>
              <w:ind w:left="3894" w:right="474"/>
              <w:jc w:val="left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8608">
                      <wp:simplePos x="0" y="0"/>
                      <wp:positionH relativeFrom="column">
                        <wp:posOffset>2979572</wp:posOffset>
                      </wp:positionH>
                      <wp:positionV relativeFrom="paragraph">
                        <wp:posOffset>92813</wp:posOffset>
                      </wp:positionV>
                      <wp:extent cx="1835150" cy="698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835150" cy="6985"/>
                                <a:chExt cx="1835150" cy="698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835150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5150" h="6985">
                                      <a:moveTo>
                                        <a:pt x="18346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46"/>
                                      </a:lnTo>
                                      <a:lnTo>
                                        <a:pt x="1834654" y="6946"/>
                                      </a:lnTo>
                                      <a:lnTo>
                                        <a:pt x="1834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4.612pt;margin-top:7.308145pt;width:144.5pt;height:.550pt;mso-position-horizontal-relative:column;mso-position-vertical-relative:paragraph;z-index:-16207872" id="docshapegroup1" coordorigin="4692,146" coordsize="2890,11">
                      <v:rect style="position:absolute;left:4692;top:146;width:2890;height:11" id="docshape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0"/>
              </w:rPr>
              <w:t>ADMINIST.</w:t>
            </w:r>
            <w:r>
              <w:rPr>
                <w:sz w:val="10"/>
              </w:rPr>
              <w:tab/>
              <w:tab/>
            </w:r>
            <w:r>
              <w:rPr>
                <w:w w:val="105"/>
                <w:sz w:val="10"/>
              </w:rPr>
              <w:t>EMPRESAS Y OTROS ENTES PUBLICOS</w:t>
            </w:r>
            <w:r>
              <w:rPr>
                <w:sz w:val="10"/>
              </w:rPr>
              <w:tab/>
            </w:r>
            <w:r>
              <w:rPr>
                <w:spacing w:val="-4"/>
                <w:w w:val="105"/>
                <w:sz w:val="10"/>
              </w:rPr>
              <w:t>TOTAL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NACIONAL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EMPR.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PUB.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FONDOS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OTROS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ENTES</w:t>
            </w:r>
          </w:p>
          <w:p>
            <w:pPr>
              <w:pStyle w:val="TableParagraph"/>
              <w:tabs>
                <w:tab w:pos="5051" w:val="left" w:leader="none"/>
                <w:tab w:pos="5785" w:val="left" w:leader="none"/>
                <w:tab w:pos="8050" w:val="left" w:leader="none"/>
              </w:tabs>
              <w:spacing w:line="116" w:lineRule="exact" w:before="0"/>
              <w:ind w:left="1418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1"/>
              </w:rPr>
              <w:t>CONCEPTO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0"/>
              </w:rPr>
              <w:t>NAC.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FIDUCIARIOS</w:t>
            </w:r>
            <w:r>
              <w:rPr>
                <w:sz w:val="10"/>
              </w:rPr>
              <w:tab/>
            </w:r>
            <w:r>
              <w:rPr>
                <w:spacing w:val="-5"/>
                <w:w w:val="105"/>
                <w:sz w:val="10"/>
              </w:rPr>
              <w:t>(2)</w:t>
            </w:r>
          </w:p>
        </w:tc>
      </w:tr>
      <w:tr>
        <w:trPr>
          <w:trHeight w:val="275" w:hRule="atLeast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</w:tcBorders>
          </w:tcPr>
          <w:p>
            <w:pPr>
              <w:pStyle w:val="TableParagraph"/>
              <w:spacing w:line="240" w:lineRule="auto" w:before="14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17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INGRESOS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CORRIENTES</w:t>
            </w:r>
          </w:p>
        </w:tc>
        <w:tc>
          <w:tcPr>
            <w:tcW w:w="11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4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right="14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113.133.185,6</w:t>
            </w:r>
          </w:p>
        </w:tc>
        <w:tc>
          <w:tcPr>
            <w:tcW w:w="9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4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right="14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151.986,9</w:t>
            </w:r>
          </w:p>
        </w:tc>
        <w:tc>
          <w:tcPr>
            <w:tcW w:w="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4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right="15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4.051.893,3</w:t>
            </w:r>
          </w:p>
        </w:tc>
        <w:tc>
          <w:tcPr>
            <w:tcW w:w="10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4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right="1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8.570.267,8</w:t>
            </w:r>
          </w:p>
        </w:tc>
        <w:tc>
          <w:tcPr>
            <w:tcW w:w="1055" w:type="dxa"/>
            <w:tcBorders>
              <w:top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right="13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125.907.333,6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INGRESOS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IMPOSITIVOS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71.212.561,3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15.650,6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1.917.779,3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2.549.265,7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75.695.256,9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APORTES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CONTRIBUCIONES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SEGURIDAD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36.761.810,9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5.678.928,3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42.440.739,2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INGRESOS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IMPOSITIVOS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1.970.626,8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960.582,6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244.375,1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3.175.584,5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VENTAS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BS.Y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SERV.DE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ADM.PUB.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244.698,2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67.239,9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311.938,1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RENTAS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PROPIEDAD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(*)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2.672.106,7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78.996,6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1.088.448,2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28.497,0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3.868.048,5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83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-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TRANSFERENCIAS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CORRIENTES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271.381,7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4.507,9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85.083,2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22,0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360.994,8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OTROS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INGRESOS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CORRIENTES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52.831,8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1.939,8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54.771,6</w:t>
            </w:r>
          </w:p>
        </w:tc>
      </w:tr>
      <w:tr>
        <w:trPr>
          <w:trHeight w:val="213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SUPERAVIT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OPERAT.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PUB.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OTROS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/>
              <w:ind w:right="148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/>
              <w:ind w:right="14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/>
              <w:ind w:right="15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right="16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1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</w:tr>
      <w:tr>
        <w:trPr>
          <w:trHeight w:val="213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9"/>
              <w:ind w:left="17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GASTOS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CORRIENTES</w:t>
            </w:r>
          </w:p>
        </w:tc>
        <w:tc>
          <w:tcPr>
            <w:tcW w:w="1173" w:type="dxa"/>
          </w:tcPr>
          <w:p>
            <w:pPr>
              <w:pStyle w:val="TableParagraph"/>
              <w:spacing w:before="79"/>
              <w:ind w:right="14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104.346.232,9</w:t>
            </w:r>
          </w:p>
        </w:tc>
        <w:tc>
          <w:tcPr>
            <w:tcW w:w="964" w:type="dxa"/>
          </w:tcPr>
          <w:p>
            <w:pPr>
              <w:pStyle w:val="TableParagraph"/>
              <w:spacing w:before="79"/>
              <w:ind w:right="14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1.757.861,0</w:t>
            </w:r>
          </w:p>
        </w:tc>
        <w:tc>
          <w:tcPr>
            <w:tcW w:w="931" w:type="dxa"/>
          </w:tcPr>
          <w:p>
            <w:pPr>
              <w:pStyle w:val="TableParagraph"/>
              <w:spacing w:before="79"/>
              <w:ind w:right="15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3.105.004,9</w:t>
            </w:r>
          </w:p>
        </w:tc>
        <w:tc>
          <w:tcPr>
            <w:tcW w:w="1004" w:type="dxa"/>
          </w:tcPr>
          <w:p>
            <w:pPr>
              <w:pStyle w:val="TableParagraph"/>
              <w:spacing w:before="79"/>
              <w:ind w:right="1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11.034.404,5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9"/>
              <w:ind w:right="13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120.243.503,3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GASTOS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CONSUMO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18.045.961,6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111.383,5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4.081.721,2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22.239.066,3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4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Remuneraciones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14.004.923,4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2.825.998,9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16.830.922,3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4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Bienes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Servicios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Otros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Gastos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4.041.038,2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111.383,5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1.255.722,3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5.408.144,0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INTERESES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OTRAS</w:t>
            </w:r>
            <w:r>
              <w:rPr>
                <w:spacing w:val="2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RENTAS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PROPIEDAD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(**)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9.983.178,9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737,7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512,5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9.984.429,1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PRESTACIONES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SEGURIDAD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48.124.241,8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48.124.241,8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IMPUESTOS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DIRECTOS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4.098,3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232.066,3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45.556,0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21,7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281.742,3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OTRAS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PERDIDAS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157.208,6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12.559,0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9.603,6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179.371,2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83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-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TRANSFERENCIAS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CORRIENTES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28.188.752,3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2.934.993,9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6.943.058,0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38.066.804,2</w:t>
            </w:r>
          </w:p>
        </w:tc>
      </w:tr>
      <w:tr>
        <w:trPr>
          <w:trHeight w:val="213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DEFICIT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OPERAT.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PUB.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OTROS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/>
              <w:ind w:right="148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/>
              <w:ind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1.367.848,4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/>
              <w:ind w:right="15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right="16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1.367.848,4</w:t>
            </w:r>
          </w:p>
        </w:tc>
      </w:tr>
      <w:tr>
        <w:trPr>
          <w:trHeight w:val="284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79"/>
              <w:ind w:left="17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RESULTADO</w:t>
            </w:r>
            <w:r>
              <w:rPr>
                <w:b/>
                <w:spacing w:val="41"/>
                <w:sz w:val="11"/>
              </w:rPr>
              <w:t> </w:t>
            </w:r>
            <w:r>
              <w:rPr>
                <w:b/>
                <w:sz w:val="11"/>
              </w:rPr>
              <w:t>ECON.:AHORRO/DESAHORRO</w:t>
            </w:r>
            <w:r>
              <w:rPr>
                <w:b/>
                <w:spacing w:val="41"/>
                <w:sz w:val="11"/>
              </w:rPr>
              <w:t> </w:t>
            </w:r>
            <w:r>
              <w:rPr>
                <w:b/>
                <w:sz w:val="11"/>
              </w:rPr>
              <w:t>(I-</w:t>
            </w:r>
            <w:r>
              <w:rPr>
                <w:b/>
                <w:spacing w:val="-5"/>
                <w:sz w:val="11"/>
              </w:rPr>
              <w:t>II)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 w:before="79"/>
              <w:ind w:right="14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8.786.952,7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 w:before="79"/>
              <w:ind w:right="149"/>
              <w:rPr>
                <w:b/>
                <w:sz w:val="11"/>
              </w:rPr>
            </w:pPr>
            <w:r>
              <w:rPr>
                <w:b/>
                <w:sz w:val="11"/>
              </w:rPr>
              <w:t>-</w:t>
            </w:r>
            <w:r>
              <w:rPr>
                <w:b/>
                <w:spacing w:val="-2"/>
                <w:sz w:val="11"/>
              </w:rPr>
              <w:t>1.605.874,1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79"/>
              <w:ind w:right="15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946.888,4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 w:before="79"/>
              <w:ind w:right="161"/>
              <w:rPr>
                <w:b/>
                <w:sz w:val="11"/>
              </w:rPr>
            </w:pPr>
            <w:r>
              <w:rPr>
                <w:b/>
                <w:sz w:val="11"/>
              </w:rPr>
              <w:t>-</w:t>
            </w:r>
            <w:r>
              <w:rPr>
                <w:b/>
                <w:spacing w:val="-2"/>
                <w:sz w:val="11"/>
              </w:rPr>
              <w:t>2.464.136,7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9"/>
              <w:ind w:right="13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5.663.830,3</w:t>
            </w:r>
          </w:p>
        </w:tc>
      </w:tr>
      <w:tr>
        <w:trPr>
          <w:trHeight w:val="213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9"/>
              <w:ind w:left="17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RECURSOS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CAPITAL</w:t>
            </w:r>
          </w:p>
        </w:tc>
        <w:tc>
          <w:tcPr>
            <w:tcW w:w="1173" w:type="dxa"/>
          </w:tcPr>
          <w:p>
            <w:pPr>
              <w:pStyle w:val="TableParagraph"/>
              <w:spacing w:before="79"/>
              <w:ind w:right="14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17.788,6</w:t>
            </w:r>
          </w:p>
        </w:tc>
        <w:tc>
          <w:tcPr>
            <w:tcW w:w="964" w:type="dxa"/>
          </w:tcPr>
          <w:p>
            <w:pPr>
              <w:pStyle w:val="TableParagraph"/>
              <w:spacing w:before="79"/>
              <w:ind w:right="14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11.860,1</w:t>
            </w:r>
          </w:p>
        </w:tc>
        <w:tc>
          <w:tcPr>
            <w:tcW w:w="931" w:type="dxa"/>
          </w:tcPr>
          <w:p>
            <w:pPr>
              <w:pStyle w:val="TableParagraph"/>
              <w:spacing w:before="79"/>
              <w:ind w:right="15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0,0</w:t>
            </w:r>
          </w:p>
        </w:tc>
        <w:tc>
          <w:tcPr>
            <w:tcW w:w="1004" w:type="dxa"/>
          </w:tcPr>
          <w:p>
            <w:pPr>
              <w:pStyle w:val="TableParagraph"/>
              <w:spacing w:before="79"/>
              <w:ind w:right="161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0,0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9"/>
              <w:ind w:right="13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29.648,7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RECURSOS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CAPITAL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162,1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162,1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TRANSFERENCIAS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CAPITAL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17.216,1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11.860,1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29.076,2</w:t>
            </w:r>
          </w:p>
        </w:tc>
      </w:tr>
      <w:tr>
        <w:trPr>
          <w:trHeight w:val="213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DISMINUC.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INVERSION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FINANCIERA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410,4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/>
              <w:ind w:right="14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/>
              <w:ind w:right="15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right="16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410,4</w:t>
            </w:r>
          </w:p>
        </w:tc>
      </w:tr>
      <w:tr>
        <w:trPr>
          <w:trHeight w:val="213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9"/>
              <w:ind w:left="17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GASTOS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CAPITAL</w:t>
            </w:r>
          </w:p>
        </w:tc>
        <w:tc>
          <w:tcPr>
            <w:tcW w:w="1173" w:type="dxa"/>
          </w:tcPr>
          <w:p>
            <w:pPr>
              <w:pStyle w:val="TableParagraph"/>
              <w:spacing w:before="79"/>
              <w:ind w:right="14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2.577.550,7</w:t>
            </w:r>
          </w:p>
        </w:tc>
        <w:tc>
          <w:tcPr>
            <w:tcW w:w="964" w:type="dxa"/>
          </w:tcPr>
          <w:p>
            <w:pPr>
              <w:pStyle w:val="TableParagraph"/>
              <w:spacing w:before="79"/>
              <w:ind w:right="14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2.154.902,7</w:t>
            </w:r>
          </w:p>
        </w:tc>
        <w:tc>
          <w:tcPr>
            <w:tcW w:w="931" w:type="dxa"/>
          </w:tcPr>
          <w:p>
            <w:pPr>
              <w:pStyle w:val="TableParagraph"/>
              <w:spacing w:before="79"/>
              <w:ind w:right="15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657.485,2</w:t>
            </w:r>
          </w:p>
        </w:tc>
        <w:tc>
          <w:tcPr>
            <w:tcW w:w="1004" w:type="dxa"/>
          </w:tcPr>
          <w:p>
            <w:pPr>
              <w:pStyle w:val="TableParagraph"/>
              <w:spacing w:before="79"/>
              <w:ind w:right="1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111.205,7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9"/>
              <w:ind w:right="13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5.501.144,3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INVERSION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REAL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DIRECTA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1.794.007,6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2.154.902,7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981,7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111.205,7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4.061.097,7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TRANSFERENCIAS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CAPITAL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482.575,3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656.503,5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1.139.078,8</w:t>
            </w:r>
          </w:p>
        </w:tc>
      </w:tr>
      <w:tr>
        <w:trPr>
          <w:trHeight w:val="213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INVERSION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FINANCIERA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300.967,8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/>
              <w:ind w:right="14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/>
              <w:ind w:right="15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right="16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300.967,8</w:t>
            </w:r>
          </w:p>
        </w:tc>
      </w:tr>
      <w:tr>
        <w:trPr>
          <w:trHeight w:val="284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79"/>
              <w:ind w:left="17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RECURSOS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(I+IV)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 w:before="79"/>
              <w:ind w:right="14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113.150.974,2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 w:before="79"/>
              <w:ind w:right="14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163.847,0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79"/>
              <w:ind w:right="15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4.051.893,3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 w:before="79"/>
              <w:ind w:right="1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8.570.267,8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9"/>
              <w:ind w:right="13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125.936.982,3</w:t>
            </w:r>
          </w:p>
        </w:tc>
      </w:tr>
      <w:tr>
        <w:trPr>
          <w:trHeight w:val="284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79"/>
              <w:ind w:left="17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GASTOS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(II+V)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 w:before="79"/>
              <w:ind w:right="14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106.923.783,6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 w:before="79"/>
              <w:ind w:right="14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3.912.763,7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79"/>
              <w:ind w:right="15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3.762.490,1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 w:before="79"/>
              <w:ind w:right="1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11.145.610,2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9"/>
              <w:ind w:right="13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125.744.647,6</w:t>
            </w:r>
          </w:p>
        </w:tc>
      </w:tr>
      <w:tr>
        <w:trPr>
          <w:trHeight w:val="284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79"/>
              <w:ind w:left="17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GASTOS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PRIMARIOS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 w:before="79"/>
              <w:ind w:right="14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96.963.693,9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 w:before="79"/>
              <w:ind w:right="14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3.896.102,9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79"/>
              <w:ind w:right="15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3.762.349,2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 w:before="79"/>
              <w:ind w:right="1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11.145.610,2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9"/>
              <w:ind w:right="13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115.767.756,2</w:t>
            </w:r>
          </w:p>
        </w:tc>
      </w:tr>
      <w:tr>
        <w:trPr>
          <w:trHeight w:val="284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79"/>
              <w:ind w:left="17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RESULT.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FINANC.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ANTES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FIGURAT.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(VI-</w:t>
            </w:r>
            <w:r>
              <w:rPr>
                <w:b/>
                <w:spacing w:val="-4"/>
                <w:w w:val="105"/>
                <w:sz w:val="11"/>
              </w:rPr>
              <w:t>VII)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 w:before="79"/>
              <w:ind w:right="14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6.227.190,6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 w:before="79"/>
              <w:ind w:right="149"/>
              <w:rPr>
                <w:b/>
                <w:sz w:val="11"/>
              </w:rPr>
            </w:pPr>
            <w:r>
              <w:rPr>
                <w:b/>
                <w:sz w:val="11"/>
              </w:rPr>
              <w:t>-</w:t>
            </w:r>
            <w:r>
              <w:rPr>
                <w:b/>
                <w:spacing w:val="-2"/>
                <w:sz w:val="11"/>
              </w:rPr>
              <w:t>3.748.916,7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79"/>
              <w:ind w:right="15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289.403,2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 w:before="79"/>
              <w:ind w:right="161"/>
              <w:rPr>
                <w:b/>
                <w:sz w:val="11"/>
              </w:rPr>
            </w:pPr>
            <w:r>
              <w:rPr>
                <w:b/>
                <w:sz w:val="11"/>
              </w:rPr>
              <w:t>-</w:t>
            </w:r>
            <w:r>
              <w:rPr>
                <w:b/>
                <w:spacing w:val="-2"/>
                <w:sz w:val="11"/>
              </w:rPr>
              <w:t>2.575.342,4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9"/>
              <w:ind w:right="13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192.334,7</w:t>
            </w:r>
          </w:p>
        </w:tc>
      </w:tr>
      <w:tr>
        <w:trPr>
          <w:trHeight w:val="213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9"/>
              <w:ind w:left="17"/>
              <w:jc w:val="left"/>
              <w:rPr>
                <w:sz w:val="11"/>
              </w:rPr>
            </w:pPr>
            <w:r>
              <w:rPr>
                <w:sz w:val="11"/>
              </w:rPr>
              <w:t>CONTRIBUCIONES</w:t>
            </w:r>
            <w:r>
              <w:rPr>
                <w:spacing w:val="33"/>
                <w:sz w:val="11"/>
              </w:rPr>
              <w:t> </w:t>
            </w:r>
            <w:r>
              <w:rPr>
                <w:spacing w:val="-2"/>
                <w:sz w:val="11"/>
              </w:rPr>
              <w:t>FIGURATIVAS</w:t>
            </w:r>
          </w:p>
        </w:tc>
        <w:tc>
          <w:tcPr>
            <w:tcW w:w="1173" w:type="dxa"/>
          </w:tcPr>
          <w:p>
            <w:pPr>
              <w:pStyle w:val="TableParagraph"/>
              <w:spacing w:before="79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11.672.693,0</w:t>
            </w:r>
          </w:p>
        </w:tc>
        <w:tc>
          <w:tcPr>
            <w:tcW w:w="964" w:type="dxa"/>
          </w:tcPr>
          <w:p>
            <w:pPr>
              <w:pStyle w:val="TableParagraph"/>
              <w:spacing w:before="79"/>
              <w:ind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4.528.597,5</w:t>
            </w:r>
          </w:p>
        </w:tc>
        <w:tc>
          <w:tcPr>
            <w:tcW w:w="931" w:type="dxa"/>
          </w:tcPr>
          <w:p>
            <w:pPr>
              <w:pStyle w:val="TableParagraph"/>
              <w:spacing w:before="79"/>
              <w:ind w:right="1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1.269.088,3</w:t>
            </w:r>
          </w:p>
        </w:tc>
        <w:tc>
          <w:tcPr>
            <w:tcW w:w="1004" w:type="dxa"/>
          </w:tcPr>
          <w:p>
            <w:pPr>
              <w:pStyle w:val="TableParagraph"/>
              <w:spacing w:before="79"/>
              <w:ind w:righ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3.184.837,8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9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20.655.216,6</w:t>
            </w:r>
          </w:p>
        </w:tc>
      </w:tr>
      <w:tr>
        <w:trPr>
          <w:trHeight w:val="278" w:hRule="atLeast"/>
        </w:trPr>
        <w:tc>
          <w:tcPr>
            <w:tcW w:w="3660" w:type="dxa"/>
            <w:tcBorders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1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GASTOS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FIGURATIVOS</w:t>
            </w:r>
          </w:p>
        </w:tc>
        <w:tc>
          <w:tcPr>
            <w:tcW w:w="11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20.208.963,5</w:t>
            </w:r>
          </w:p>
        </w:tc>
        <w:tc>
          <w:tcPr>
            <w:tcW w:w="9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right="14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right="1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446.253,1</w:t>
            </w: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right="16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55" w:type="dxa"/>
            <w:tcBorders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20.655.216,6</w:t>
            </w:r>
          </w:p>
        </w:tc>
      </w:tr>
      <w:tr>
        <w:trPr>
          <w:trHeight w:val="346" w:hRule="atLeast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</w:tcBorders>
          </w:tcPr>
          <w:p>
            <w:pPr>
              <w:pStyle w:val="TableParagraph"/>
              <w:spacing w:line="240" w:lineRule="auto" w:before="14"/>
              <w:jc w:val="left"/>
              <w:rPr>
                <w:sz w:val="11"/>
              </w:rPr>
            </w:pPr>
          </w:p>
          <w:p>
            <w:pPr>
              <w:pStyle w:val="TableParagraph"/>
              <w:spacing w:line="240" w:lineRule="auto" w:before="0"/>
              <w:ind w:left="17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RESULTADO</w:t>
            </w:r>
            <w:r>
              <w:rPr>
                <w:b/>
                <w:spacing w:val="1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PRIMARIO</w:t>
            </w:r>
            <w:r>
              <w:rPr>
                <w:b/>
                <w:spacing w:val="1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(VI-VIII+X-</w:t>
            </w:r>
            <w:r>
              <w:rPr>
                <w:b/>
                <w:spacing w:val="-5"/>
                <w:w w:val="105"/>
                <w:sz w:val="11"/>
              </w:rPr>
              <w:t>XI)</w:t>
            </w:r>
          </w:p>
        </w:tc>
        <w:tc>
          <w:tcPr>
            <w:tcW w:w="11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4"/>
              <w:jc w:val="left"/>
              <w:rPr>
                <w:sz w:val="11"/>
              </w:rPr>
            </w:pPr>
          </w:p>
          <w:p>
            <w:pPr>
              <w:pStyle w:val="TableParagraph"/>
              <w:spacing w:line="240" w:lineRule="auto" w:before="0"/>
              <w:ind w:right="14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7.651.009,8</w:t>
            </w:r>
          </w:p>
        </w:tc>
        <w:tc>
          <w:tcPr>
            <w:tcW w:w="9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4"/>
              <w:jc w:val="left"/>
              <w:rPr>
                <w:sz w:val="11"/>
              </w:rPr>
            </w:pPr>
          </w:p>
          <w:p>
            <w:pPr>
              <w:pStyle w:val="TableParagraph"/>
              <w:spacing w:line="240" w:lineRule="auto" w:before="0"/>
              <w:ind w:right="14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796.341,6</w:t>
            </w:r>
          </w:p>
        </w:tc>
        <w:tc>
          <w:tcPr>
            <w:tcW w:w="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4"/>
              <w:jc w:val="left"/>
              <w:rPr>
                <w:sz w:val="11"/>
              </w:rPr>
            </w:pPr>
          </w:p>
          <w:p>
            <w:pPr>
              <w:pStyle w:val="TableParagraph"/>
              <w:spacing w:line="240" w:lineRule="auto" w:before="0"/>
              <w:ind w:right="15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1.112.379,3</w:t>
            </w:r>
          </w:p>
        </w:tc>
        <w:tc>
          <w:tcPr>
            <w:tcW w:w="10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4"/>
              <w:jc w:val="left"/>
              <w:rPr>
                <w:sz w:val="11"/>
              </w:rPr>
            </w:pPr>
          </w:p>
          <w:p>
            <w:pPr>
              <w:pStyle w:val="TableParagraph"/>
              <w:spacing w:line="240" w:lineRule="auto" w:before="0"/>
              <w:ind w:right="1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609.495,4</w:t>
            </w:r>
          </w:p>
        </w:tc>
        <w:tc>
          <w:tcPr>
            <w:tcW w:w="1055" w:type="dxa"/>
            <w:tcBorders>
              <w:top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"/>
              <w:jc w:val="left"/>
              <w:rPr>
                <w:sz w:val="11"/>
              </w:rPr>
            </w:pPr>
          </w:p>
          <w:p>
            <w:pPr>
              <w:pStyle w:val="TableParagraph"/>
              <w:spacing w:line="240" w:lineRule="auto" w:before="0"/>
              <w:ind w:right="13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10.169.226,1</w:t>
            </w:r>
          </w:p>
        </w:tc>
      </w:tr>
      <w:tr>
        <w:trPr>
          <w:trHeight w:val="349" w:hRule="atLeast"/>
        </w:trPr>
        <w:tc>
          <w:tcPr>
            <w:tcW w:w="3660" w:type="dxa"/>
            <w:tcBorders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9"/>
              <w:ind w:left="17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RESULTADO</w:t>
            </w:r>
            <w:r>
              <w:rPr>
                <w:b/>
                <w:spacing w:val="1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FINANCIERO</w:t>
            </w:r>
            <w:r>
              <w:rPr>
                <w:b/>
                <w:spacing w:val="12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(IX+X-</w:t>
            </w:r>
            <w:r>
              <w:rPr>
                <w:b/>
                <w:spacing w:val="-5"/>
                <w:w w:val="105"/>
                <w:sz w:val="11"/>
              </w:rPr>
              <w:t>XI)</w:t>
            </w:r>
          </w:p>
        </w:tc>
        <w:tc>
          <w:tcPr>
            <w:tcW w:w="11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9"/>
              <w:ind w:right="148"/>
              <w:rPr>
                <w:b/>
                <w:sz w:val="11"/>
              </w:rPr>
            </w:pPr>
            <w:r>
              <w:rPr>
                <w:b/>
                <w:sz w:val="11"/>
              </w:rPr>
              <w:t>-</w:t>
            </w:r>
            <w:r>
              <w:rPr>
                <w:b/>
                <w:spacing w:val="-2"/>
                <w:sz w:val="11"/>
              </w:rPr>
              <w:t>2.309.079,9</w:t>
            </w:r>
          </w:p>
        </w:tc>
        <w:tc>
          <w:tcPr>
            <w:tcW w:w="9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9"/>
              <w:ind w:right="14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779.680,8</w:t>
            </w:r>
          </w:p>
        </w:tc>
        <w:tc>
          <w:tcPr>
            <w:tcW w:w="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9"/>
              <w:ind w:right="15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1.112.238,4</w:t>
            </w: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9"/>
              <w:ind w:right="1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609.495,4</w:t>
            </w:r>
          </w:p>
        </w:tc>
        <w:tc>
          <w:tcPr>
            <w:tcW w:w="1055" w:type="dxa"/>
            <w:tcBorders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9"/>
              <w:ind w:right="13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192.334,7</w:t>
            </w:r>
          </w:p>
        </w:tc>
      </w:tr>
      <w:tr>
        <w:trPr>
          <w:trHeight w:val="275" w:hRule="atLeast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</w:tcBorders>
          </w:tcPr>
          <w:p>
            <w:pPr>
              <w:pStyle w:val="TableParagraph"/>
              <w:spacing w:line="240" w:lineRule="auto" w:before="14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11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RENTAS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PERCIBIDAS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BCRA</w:t>
            </w:r>
          </w:p>
        </w:tc>
        <w:tc>
          <w:tcPr>
            <w:tcW w:w="11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4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right="148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4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right="14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4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right="15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4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right="16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55" w:type="dxa"/>
            <w:tcBorders>
              <w:top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right="1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RENTAS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PÚBL.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PERCIBIDAS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OTROS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1.634.879,0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22.053,8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1.656.932,8</w:t>
            </w:r>
          </w:p>
        </w:tc>
      </w:tr>
      <w:tr>
        <w:trPr>
          <w:trHeight w:val="278" w:hRule="atLeast"/>
        </w:trPr>
        <w:tc>
          <w:tcPr>
            <w:tcW w:w="3660" w:type="dxa"/>
            <w:tcBorders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11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GASTO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INTERESES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INTRA-SECTOR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PÚB.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NACIONAL</w:t>
            </w:r>
          </w:p>
        </w:tc>
        <w:tc>
          <w:tcPr>
            <w:tcW w:w="11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1.652.606,9</w:t>
            </w:r>
          </w:p>
        </w:tc>
        <w:tc>
          <w:tcPr>
            <w:tcW w:w="9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1.008,4</w:t>
            </w:r>
          </w:p>
        </w:tc>
        <w:tc>
          <w:tcPr>
            <w:tcW w:w="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right="1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3.317,5</w:t>
            </w: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right="16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55" w:type="dxa"/>
            <w:tcBorders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1.656.932,8</w:t>
            </w:r>
          </w:p>
        </w:tc>
      </w:tr>
      <w:tr>
        <w:trPr>
          <w:trHeight w:val="133" w:hRule="atLeast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</w:tcBorders>
          </w:tcPr>
          <w:p>
            <w:pPr>
              <w:pStyle w:val="TableParagraph"/>
              <w:spacing w:line="113" w:lineRule="exact" w:before="0"/>
              <w:ind w:left="17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FUENTES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FINANCIERAS</w:t>
            </w:r>
          </w:p>
        </w:tc>
        <w:tc>
          <w:tcPr>
            <w:tcW w:w="11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13" w:lineRule="exact" w:before="0"/>
              <w:ind w:right="14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159.038.711,4</w:t>
            </w:r>
          </w:p>
        </w:tc>
        <w:tc>
          <w:tcPr>
            <w:tcW w:w="9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13" w:lineRule="exact" w:before="0"/>
              <w:ind w:right="14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1.294.986,3</w:t>
            </w:r>
          </w:p>
        </w:tc>
        <w:tc>
          <w:tcPr>
            <w:tcW w:w="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13" w:lineRule="exact" w:before="0"/>
              <w:ind w:right="15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361.829,1</w:t>
            </w:r>
          </w:p>
        </w:tc>
        <w:tc>
          <w:tcPr>
            <w:tcW w:w="10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13" w:lineRule="exact" w:before="0"/>
              <w:ind w:right="1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20.241,6</w:t>
            </w:r>
          </w:p>
        </w:tc>
        <w:tc>
          <w:tcPr>
            <w:tcW w:w="1055" w:type="dxa"/>
            <w:tcBorders>
              <w:top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113" w:lineRule="exact" w:before="0"/>
              <w:ind w:right="13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160.715.768,4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DISMINUC.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INVERSION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FINANCIERA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246.644,6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376.962,5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361.829,1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18.545,7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1.003.981,9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ENDEUDAM.PUB.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INCREM.OTROS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PASIVOS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158.377.326,2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918.023,8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1.695,9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159.297.045,9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AUMENTO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PATRIMONIO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83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-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CONTRIB.FIGURATIVAS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P/APLIC.FINANCIERAS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414.740,6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414.740,6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7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APLICACIONES</w:t>
            </w:r>
            <w:r>
              <w:rPr>
                <w:b/>
                <w:spacing w:val="28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FINANCIERAS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156.711.903,6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2.073.658,7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1.492.803,8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629.737,0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160.908.103,1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INVERSION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FINANCIERA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10.419.249,0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1.674.700,6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1.402.069,0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629.737,0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14.125.755,6</w:t>
            </w:r>
          </w:p>
        </w:tc>
      </w:tr>
      <w:tr>
        <w:trPr>
          <w:trHeight w:val="142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AMORT.DEUDAS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DISMIN.OTROS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PASIVOS</w:t>
            </w:r>
          </w:p>
        </w:tc>
        <w:tc>
          <w:tcPr>
            <w:tcW w:w="1173" w:type="dxa"/>
          </w:tcPr>
          <w:p>
            <w:pPr>
              <w:pStyle w:val="TableParagraph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145.877.914,0</w:t>
            </w:r>
          </w:p>
        </w:tc>
        <w:tc>
          <w:tcPr>
            <w:tcW w:w="964" w:type="dxa"/>
          </w:tcPr>
          <w:p>
            <w:pPr>
              <w:pStyle w:val="TableParagraph"/>
              <w:ind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398.958,1</w:t>
            </w:r>
          </w:p>
        </w:tc>
        <w:tc>
          <w:tcPr>
            <w:tcW w:w="931" w:type="dxa"/>
          </w:tcPr>
          <w:p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90.734,8</w:t>
            </w:r>
          </w:p>
        </w:tc>
        <w:tc>
          <w:tcPr>
            <w:tcW w:w="1004" w:type="dxa"/>
          </w:tcPr>
          <w:p>
            <w:pPr>
              <w:pStyle w:val="TableParagraph"/>
              <w:ind w:right="16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146.367.606,9</w:t>
            </w:r>
          </w:p>
        </w:tc>
      </w:tr>
      <w:tr>
        <w:trPr>
          <w:trHeight w:val="140" w:hRule="atLeast"/>
        </w:trPr>
        <w:tc>
          <w:tcPr>
            <w:tcW w:w="36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3" w:lineRule="exact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DISMINUCION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PATRIMONIO</w:t>
            </w:r>
          </w:p>
        </w:tc>
        <w:tc>
          <w:tcPr>
            <w:tcW w:w="1173" w:type="dxa"/>
          </w:tcPr>
          <w:p>
            <w:pPr>
              <w:pStyle w:val="TableParagraph"/>
              <w:spacing w:line="113" w:lineRule="exact"/>
              <w:ind w:right="148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64" w:type="dxa"/>
          </w:tcPr>
          <w:p>
            <w:pPr>
              <w:pStyle w:val="TableParagraph"/>
              <w:spacing w:line="113" w:lineRule="exact"/>
              <w:ind w:right="14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31" w:type="dxa"/>
          </w:tcPr>
          <w:p>
            <w:pPr>
              <w:pStyle w:val="TableParagraph"/>
              <w:spacing w:line="113" w:lineRule="exact"/>
              <w:ind w:right="15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04" w:type="dxa"/>
          </w:tcPr>
          <w:p>
            <w:pPr>
              <w:pStyle w:val="TableParagraph"/>
              <w:spacing w:line="113" w:lineRule="exact"/>
              <w:ind w:right="16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5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3" w:lineRule="exact"/>
              <w:ind w:right="1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</w:tr>
      <w:tr>
        <w:trPr>
          <w:trHeight w:val="138" w:hRule="atLeast"/>
        </w:trPr>
        <w:tc>
          <w:tcPr>
            <w:tcW w:w="36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2" w:lineRule="exact" w:before="6"/>
              <w:ind w:left="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GASTOS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FIGURATIVOS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P/APLIC.FINANCIERAS</w:t>
            </w:r>
          </w:p>
        </w:tc>
        <w:tc>
          <w:tcPr>
            <w:tcW w:w="117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2" w:lineRule="exact" w:before="6"/>
              <w:ind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414.740,6</w:t>
            </w:r>
          </w:p>
        </w:tc>
        <w:tc>
          <w:tcPr>
            <w:tcW w:w="9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2" w:lineRule="exact" w:before="6"/>
              <w:ind w:right="14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3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2" w:lineRule="exact" w:before="6"/>
              <w:ind w:right="15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2" w:lineRule="exact" w:before="6"/>
              <w:ind w:right="16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055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12" w:lineRule="exact" w:before="6"/>
              <w:ind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414.740,6</w:t>
            </w:r>
          </w:p>
        </w:tc>
      </w:tr>
    </w:tbl>
    <w:sectPr>
      <w:type w:val="continuous"/>
      <w:pgSz w:w="15840" w:h="12240" w:orient="landscape"/>
      <w:pgMar w:top="1060" w:bottom="0" w:left="226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3"/>
      <w:ind w:right="817"/>
      <w:jc w:val="center"/>
    </w:pPr>
    <w:rPr>
      <w:rFonts w:ascii="Arial" w:hAnsi="Arial" w:eastAsia="Arial" w:cs="Arial"/>
      <w:b/>
      <w:bCs/>
      <w:sz w:val="13"/>
      <w:szCs w:val="13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 w:line="114" w:lineRule="exact"/>
      <w:jc w:val="right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2024-09-17T20:40:11Z</dcterms:created>
  <dcterms:modified xsi:type="dcterms:W3CDTF">2024-09-17T20:40:11Z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Adobe Acrobat Pro (64-bit) 24.3.20054</vt:lpwstr>
  </property>
  <property fmtid="{D5CDD505-2E9C-101B-9397-08002B2CF9AE}" pid="4" name="LastSaved">
    <vt:filetime>2024-09-17T00:00:00Z</vt:filetime>
  </property>
  <property fmtid="{D5CDD505-2E9C-101B-9397-08002B2CF9AE}" pid="5" name="Producer">
    <vt:lpwstr>Adobe Acrobat Pro (64-bit) 24.3.20054</vt:lpwstr>
  </property>
</Properties>
</file>